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fac5c9df2a56f88e01b28f48c2f37c1416600"/>
      <w:r>
        <w:rPr>
          <w:b/>
        </w:rPr>
        <w:t xml:space="preserve">ПРОТОКОЛ ЕЛЕКТРОННОГО АУКЦІОНУ № BSE001-UA-20220106-79734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NBU 2-21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НАЦІОНАЛЬНИЙ БАНК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Господарчі будівлі та споруди (промислового та складського типу, у минулому використовувалися у виробництві залізобетонних виробів) загальною площею 27 755,4 кв.м., що розташовані на зем. діл. площею 16,9 га, (комунальна власність Чорноморської міської ради Одеської області), кадастровий номер 5110800000:03:002:0082, знаходяться за адресою: Одеська область, м. Чорноморськ, с. Малодолинське, вул. Винокурова, 1. Інформація про умови, на яких здійснюється продаж зазначена в Додатку.</w:t>
      </w:r>
    </w:p>
    <w:p>
      <w:pPr>
        <w:numPr>
          <w:ilvl w:val="0"/>
          <w:numId w:val="1001"/>
        </w:numPr>
        <w:pStyle w:val="Compact"/>
      </w:pPr>
      <w:r>
        <w:t xml:space="preserve">Господарчі будівлі та споруди (промислового та складського типу, у минулому використовувалися у виробництві залізобетонних виробів) загальною площею 27 755,4 кв.м., що розташовані на земельній ділянці площею 16,9 га, (комунальна власність Чорноморської міської ради Одеської області), кадастровий номер 5110800000:03:002:0082, та знаходяться за адресою: Одеська область, м. Чорноморськ, с. Малодолинське, вул. Винокурова, 1 (колишня назва вул. Заводська, 1А). Перелік будівель та споруд заначений у Витягу з державного реєстру прав на нерухоме майно, що наведений у Додатках.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80 280 264,58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25.01.2022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НАЦІОНАЛЬНИЙ БАНК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2024-05-01T18:34:05Z</dcterms:created>
  <dcterms:modified xsi:type="dcterms:W3CDTF">2024-05-01T18:34:05Z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