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e858b3b5d92ae8c015ad0637ab2e1b65c40180"/>
      <w:r>
        <w:rPr>
          <w:b/>
        </w:rPr>
        <w:t xml:space="preserve">ПРОТОКОЛ ЕЛЕКТРОННОГО АУКЦІОНУ № GFD001-UA-20230317-51400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GL3N022110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АКЦІОНЕРНЕ ТОВАРИСТВО «МЕГАБАНК»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</w:t>
      </w:r>
      <w:r>
        <w:t xml:space="preserve"> </w:t>
      </w:r>
      <w:r>
        <w:t xml:space="preserve">аукціон не відбувся/результати аукціону скасовано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Права вимоги за кредитним договором № 38-19ПВ/2007, що укладений з фізичною особою</w:t>
      </w:r>
    </w:p>
    <w:p>
      <w:pPr>
        <w:numPr>
          <w:ilvl w:val="0"/>
          <w:numId w:val="1001"/>
        </w:numPr>
        <w:pStyle w:val="Compact"/>
      </w:pPr>
      <w:r>
        <w:t xml:space="preserve">Права вимоги за кредитним договором № 38-19ПВ/2007, що укладений з фізичною особою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633 240,89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63 324,09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24.03.2023 16:25:31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Оператор, через якого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АКЦІОНЕРНЕ ТОВАРИСТВО «МЕГАБАНК»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t xml:space="preserve"> </w:t>
      </w:r>
      <w:r>
        <w:t xml:space="preserve">АКЦІОНЕРНЕ ТОВАРИСТВО «МЕГАБАНК»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2024-05-07T10:35:57Z</dcterms:created>
  <dcterms:modified xsi:type="dcterms:W3CDTF">2024-05-07T10:35:57Z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