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7FAF" w14:textId="77777777" w:rsidR="004B3206" w:rsidRDefault="004B3206" w:rsidP="004B32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Договір-оферта про надання послуг</w:t>
      </w:r>
    </w:p>
    <w:p w14:paraId="63B24D0A" w14:textId="77777777" w:rsidR="004B3206" w:rsidRDefault="004B3206" w:rsidP="004B32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14:paraId="4A426B1F" w14:textId="320D0C90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вариство з обмеженою відповідальністю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Інвест.ЮА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Маркетплейс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далі - Оператор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в особі директора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Бурка Сергія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ровича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татуту з однієї сторони, та</w:t>
      </w:r>
    </w:p>
    <w:p w14:paraId="71147314" w14:textId="451D4DDF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Користувач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є фізичною або юридичною особою, або який є фізичною особою – підприємцем, який реєструється в інформаційно-телекомунікаційній системі </w:t>
      </w:r>
      <w:hyperlink r:id="rId5" w:history="1">
        <w:r w:rsidRPr="00F27119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https://pro.invest.ua/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далі - Користувач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з іншої сторони, </w:t>
      </w:r>
    </w:p>
    <w:p w14:paraId="388FB8E8" w14:textId="77777777" w:rsidR="004B3206" w:rsidRDefault="004B3206" w:rsidP="004B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надалі разом іменовані - Сторони, уклали даний договір-оферту в розумінні ст. 634 ЦК України (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далі – Договір або Оферта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 про наступне:</w:t>
      </w:r>
    </w:p>
    <w:p w14:paraId="7CB572D2" w14:textId="77777777" w:rsidR="004B3206" w:rsidRDefault="004B3206" w:rsidP="004B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02DA9F" w14:textId="77777777" w:rsidR="004B3206" w:rsidRDefault="004B3206" w:rsidP="004B3206">
      <w:pPr>
        <w:pStyle w:val="2"/>
        <w:numPr>
          <w:ilvl w:val="0"/>
          <w:numId w:val="1"/>
        </w:numPr>
        <w:spacing w:before="0" w:beforeAutospacing="0" w:after="0" w:afterAutospacing="0"/>
        <w:jc w:val="center"/>
        <w:rPr>
          <w:sz w:val="24"/>
          <w:lang w:val="uk-UA"/>
        </w:rPr>
      </w:pPr>
      <w:r>
        <w:rPr>
          <w:sz w:val="24"/>
          <w:lang w:val="uk-UA"/>
        </w:rPr>
        <w:t>Загальні положення</w:t>
      </w:r>
    </w:p>
    <w:p w14:paraId="0089FB2E" w14:textId="77777777" w:rsidR="004B3206" w:rsidRDefault="004B3206" w:rsidP="004B3206">
      <w:pPr>
        <w:pStyle w:val="2"/>
        <w:spacing w:before="0" w:beforeAutospacing="0" w:after="0" w:afterAutospacing="0"/>
        <w:ind w:left="720"/>
        <w:rPr>
          <w:sz w:val="24"/>
          <w:lang w:val="uk-UA"/>
        </w:rPr>
      </w:pPr>
    </w:p>
    <w:p w14:paraId="4875B906" w14:textId="05F39BA6" w:rsidR="004B3206" w:rsidRDefault="004B3206" w:rsidP="004B3206">
      <w:pPr>
        <w:pStyle w:val="zk-contentpa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1.1. Цей документ являє собою відкриту пропозицію (Оферту) Т</w:t>
      </w:r>
      <w:r>
        <w:rPr>
          <w:lang w:val="uk-UA"/>
        </w:rPr>
        <w:t>ОВ «</w:t>
      </w:r>
      <w:proofErr w:type="spellStart"/>
      <w:r>
        <w:rPr>
          <w:lang w:val="uk-UA"/>
        </w:rPr>
        <w:t>Інвест.ЮА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Маркетплейс</w:t>
      </w:r>
      <w:proofErr w:type="spellEnd"/>
      <w:r>
        <w:rPr>
          <w:lang w:val="uk-UA"/>
        </w:rPr>
        <w:t xml:space="preserve">» </w:t>
      </w:r>
      <w:r>
        <w:rPr>
          <w:lang w:val="uk-UA"/>
        </w:rPr>
        <w:t xml:space="preserve">щодо укладення Договору про надання послуг (далі - Договір) на викладених у цій Оферті умовах. </w:t>
      </w:r>
    </w:p>
    <w:p w14:paraId="4ACE2557" w14:textId="030A1DCB" w:rsidR="004B3206" w:rsidRDefault="004B3206" w:rsidP="004B3206">
      <w:pPr>
        <w:pStyle w:val="zk-contentpa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1.2. Прийняттям викладених в Оферті умов, фізична, юридична особа або фізична особа - підприємець, яка вчиняє акцепт цієї Оферти, набуває прав та обов’язків Користувача Електронного майданчика </w:t>
      </w:r>
      <w:hyperlink r:id="rId6" w:history="1">
        <w:r w:rsidRPr="00F27119">
          <w:rPr>
            <w:rStyle w:val="a3"/>
            <w:lang w:val="uk-UA"/>
          </w:rPr>
          <w:t>https://pro.invest.ua/</w:t>
        </w:r>
      </w:hyperlink>
      <w:r>
        <w:rPr>
          <w:lang w:val="uk-UA"/>
        </w:rPr>
        <w:t>.</w:t>
      </w:r>
    </w:p>
    <w:p w14:paraId="51303FB0" w14:textId="7498DE1F" w:rsidR="004B3206" w:rsidRDefault="004B3206" w:rsidP="004B3206">
      <w:pPr>
        <w:pStyle w:val="zk-contentpar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1.3. Даний договір – оферта набуває чинності в момент вчинення її акцепту особою, яка реєструється в інформаційно-телекомунікаційній системі </w:t>
      </w:r>
      <w:hyperlink r:id="rId7" w:history="1">
        <w:r w:rsidRPr="00F27119">
          <w:rPr>
            <w:rStyle w:val="a3"/>
            <w:lang w:val="uk-UA"/>
          </w:rPr>
          <w:t>https://pro.invest.ua/</w:t>
        </w:r>
      </w:hyperlink>
      <w:r>
        <w:rPr>
          <w:lang w:val="uk-UA"/>
        </w:rPr>
        <w:t xml:space="preserve"> </w:t>
      </w:r>
      <w:r>
        <w:rPr>
          <w:lang w:val="uk-UA"/>
        </w:rPr>
        <w:t xml:space="preserve">шляхом проставлення відмітки, яка підтверджує факт ознайомлення та надання згоди (акцепту) відповідної особи – </w:t>
      </w:r>
      <w:proofErr w:type="spellStart"/>
      <w:r>
        <w:rPr>
          <w:lang w:val="uk-UA"/>
        </w:rPr>
        <w:t>реєстранта</w:t>
      </w:r>
      <w:proofErr w:type="spellEnd"/>
      <w:r>
        <w:rPr>
          <w:lang w:val="uk-UA"/>
        </w:rPr>
        <w:t xml:space="preserve"> з умовами даного договору – оферти. </w:t>
      </w:r>
    </w:p>
    <w:p w14:paraId="4308356E" w14:textId="77777777" w:rsidR="004B3206" w:rsidRDefault="004B3206" w:rsidP="004B3206">
      <w:pPr>
        <w:pStyle w:val="zk-contentpar"/>
        <w:spacing w:before="0" w:beforeAutospacing="0" w:after="0" w:afterAutospacing="0"/>
        <w:ind w:firstLine="709"/>
        <w:jc w:val="both"/>
        <w:rPr>
          <w:lang w:val="uk-UA"/>
        </w:rPr>
      </w:pPr>
    </w:p>
    <w:p w14:paraId="2CF6856B" w14:textId="77777777" w:rsidR="004B3206" w:rsidRDefault="004B3206" w:rsidP="004B3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 Предмет Договору</w:t>
      </w:r>
    </w:p>
    <w:p w14:paraId="08692627" w14:textId="77777777" w:rsidR="004B3206" w:rsidRDefault="004B3206" w:rsidP="004B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4E95632" w14:textId="38D55AC8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Предметом Договору є надання Оператором доступу до користування електронною торговою системою для участі в електронних аукціонах (торгах), яка розміщена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мережі Інтернет:</w:t>
      </w:r>
      <w:r w:rsidRPr="004B3206">
        <w:t xml:space="preserve"> </w:t>
      </w:r>
      <w:hyperlink r:id="rId8" w:history="1">
        <w:r w:rsidRPr="00F27119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https://pro.invest.ua/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далі – ЕТС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). Надання доступу Користувачу до ЕТС передбачає, серед іншого, надання таких послуг, як послуг з реєстрації Користувача, автоматичного розміщення, отримання і передання інформації, в тому числі, але не виключно: цінових пропозицій та документів під час проведення електронних торгів (далі – Послуги), відповідно до обраних Користувачем торгів, які розміщені в ЕТС. Інформація про електронні торги в ЕТС також відображаються на інтернет-сайті Електронного майданчика.</w:t>
      </w:r>
    </w:p>
    <w:p w14:paraId="469CA690" w14:textId="77777777" w:rsidR="004B3206" w:rsidRDefault="004B3206" w:rsidP="004B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Користувач погоджується з умовами і зобов`язується дотримуватися вимог відповідних нормативно - правових актів (в тому числі, але не виключно – законів, регламентів, положень, постанов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.), які регулюють процес проведення відповідних торгів, які проводяться з використанням ЕТС.</w:t>
      </w:r>
    </w:p>
    <w:p w14:paraId="02AEB975" w14:textId="77777777" w:rsidR="004B3206" w:rsidRDefault="004B3206" w:rsidP="004B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0D7A80" w14:textId="77777777" w:rsidR="004B3206" w:rsidRDefault="004B3206" w:rsidP="004B32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Ціна Договору та умови оплати</w:t>
      </w:r>
    </w:p>
    <w:p w14:paraId="14212E70" w14:textId="77777777" w:rsidR="004B3206" w:rsidRDefault="004B3206" w:rsidP="004B320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FF300E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 Ціна Договору становить розмір грошової винагороди Оператора, яка вираховується та сплачується відповідно до положень нормативно – правових актів, якими врегульовано обсяг та порядок оплати послуг, які оператор електронного майданчика надає учаснику електронних аукціонів (торгів).</w:t>
      </w:r>
    </w:p>
    <w:p w14:paraId="73E36E93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 Грошова винагорода, яка підлягає оплаті Оператору Електронного майданчика за надання Користувачу послуг з надання доступу до ЕТС, утримується Оператором із суми гарантійного внеску Користувача, якщо інший порядок оплати винагороди Оператору не встановлений відповідними нормативно – правовими актами, які регулюють порядок оплати винагороди Оператора за надання послуг, які є предметом даного договору – оферти. </w:t>
      </w:r>
    </w:p>
    <w:p w14:paraId="7715EBB2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3.3. Розмір грошової винагороди, яка сплачується Користувачем Оператору за послуги, які є предметом даного Договору, визначається нормативно – правовими актами, які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регулюють порядок та розмір сплати винагороди Оператора за надання Користувачу послуг з доступу до ЕТС для участі в електронних аукціонах (торгах). </w:t>
      </w:r>
    </w:p>
    <w:p w14:paraId="1EFFF3E4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тому випадку, якщо нормативно – правовими актами , які регулюють порядок та розмір оплати винагороди Оператора за надання Користувачу доступу до ЕТС для участі в електронних аукціонах (торгах), змінюється розмір та порядок оплати винагороди Оператора, Користувач сплачує Оператору винагороду за надання послуг з доступу до ЕТС для участі в електронних аукціонах (торгах) у розмірі та порядку, визначеному відповідним нормативно – правовим актом, який є чинний на момент проведення відповідного електронного аукціону (торгів).</w:t>
      </w:r>
    </w:p>
    <w:p w14:paraId="5C3C3EC7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3.4. Користувач зобов’язаний оплатити реєстраційний та гарантій внесок за участь у електронному аукціоні (торгах) в порядку та в розмірі, які встановлені відповідними нормативно – правовими актами.</w:t>
      </w:r>
    </w:p>
    <w:p w14:paraId="0E41470A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3.5. Гарантійний та/ або реєстраційний внесок вважаються сплаченими Користувачем із моменту їх зарахування на банківський рахунок Оператора.</w:t>
      </w:r>
    </w:p>
    <w:p w14:paraId="794F0FF0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sz w:val="24"/>
          <w:szCs w:val="24"/>
          <w:lang w:val="uk-UA"/>
        </w:rPr>
        <w:t xml:space="preserve">3.6. Прийняттям даної Оферти Користувач підтверджує те, що </w:t>
      </w:r>
      <w:r>
        <w:rPr>
          <w:rFonts w:ascii="Times New Roman" w:hAnsi="Times New Roman" w:cs="Times New Roman"/>
          <w:sz w:val="24"/>
          <w:szCs w:val="24"/>
          <w:lang w:val="uk-UA"/>
        </w:rPr>
        <w:t>у разі внесення ним другої за розміром цінової пропозиції/закритої цінової пропозиції/ставки він надає згоду на очікування результатів електронного аукціону.</w:t>
      </w:r>
    </w:p>
    <w:p w14:paraId="69236B10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ECF2ED7" w14:textId="77777777" w:rsidR="004B3206" w:rsidRDefault="004B3206" w:rsidP="004B32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Термін дії Договору та припинення Договору</w:t>
      </w:r>
    </w:p>
    <w:p w14:paraId="3D44A268" w14:textId="77777777" w:rsidR="004B3206" w:rsidRDefault="004B3206" w:rsidP="004B320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D174162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 Договір набирає чинності з моменту прийняття умов (акцепту) даної Оферти Користувачем у порядку, визначеному пунктом 1.3. даного договору – оферти та діє протягом строку, в якому Оператор здійснює надання Користувачу послуг, які є предметом даного Договору. </w:t>
      </w:r>
    </w:p>
    <w:p w14:paraId="5033F8A9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4.2. Оператор залишає за собою право вносити зміни в умови Оферти та/або відкликати Оферту в будь-який момент на власний розсуд. У разі внесення Оператором змін до Оферти, такі зміни вступають в силу з моменту розміщення зміненого тексту Оферти на електронному майданчику Оператора, якщо інший строк набрання чинності змінами не визначений додатково при такому розміщенні</w:t>
      </w:r>
    </w:p>
    <w:p w14:paraId="74D73DBD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4.3. Даний Договір може бути припинений:</w:t>
      </w:r>
    </w:p>
    <w:p w14:paraId="00686D68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4.3.1. У будь-який час за згодою Сторін;</w:t>
      </w:r>
    </w:p>
    <w:p w14:paraId="4139D811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4.3.2. За ініціативою однієї із Сторін в разі порушення іншою Стороною умов даного договору - оферти шляхом повідомленням іншої Сторони про намір такого розірвання. У такому випадку Договір вважається розірваним з моменту отримання Стороною, яка порушила умови Договору, відповідного письмового повідомлення від іншої Сторони;</w:t>
      </w:r>
    </w:p>
    <w:p w14:paraId="6322E13D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4.3.3. На підставі рішення суду;</w:t>
      </w:r>
    </w:p>
    <w:p w14:paraId="4C27B9F3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4.3.4. З інших підстав, передбачених законодавством України.</w:t>
      </w:r>
    </w:p>
    <w:p w14:paraId="2B15827C" w14:textId="77777777" w:rsidR="004B3206" w:rsidRDefault="004B3206" w:rsidP="004B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3B9567" w14:textId="77777777" w:rsidR="004B3206" w:rsidRDefault="004B3206" w:rsidP="004B32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Відомості про конфіденційність та гарантії</w:t>
      </w:r>
    </w:p>
    <w:p w14:paraId="4FDF7FC3" w14:textId="77777777" w:rsidR="004B3206" w:rsidRDefault="004B3206" w:rsidP="004B320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3532AE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5.1. Оператор гарантує, що володіє всіма правами і повноваженнями, необхідними для укладення та виконання Договору.</w:t>
      </w:r>
    </w:p>
    <w:p w14:paraId="2FE62B0F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5.2. Погоджуючись з умовами та приймаючи умови цієї Оферти шляхом її Акцепту, Користувач засвідчує, що Користувач вказав достовірні дані (у тому числі персональні дані Користувача) при реєстрації на Електронному майданчику і при оформленні платіжних документів, які засвідчують факт проведення відповідних розрахункових операцій, які вчиняються на виконання умов даного Договору;</w:t>
      </w:r>
    </w:p>
    <w:p w14:paraId="2C0E9CDE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5.3. Користувач укладає Договір добровільно, при цьому Користувач підтверджує, що він:</w:t>
      </w:r>
    </w:p>
    <w:p w14:paraId="47A4AFE3" w14:textId="77777777" w:rsidR="004B3206" w:rsidRDefault="004B3206" w:rsidP="004B32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повністю ознайомився з умовами Оферти,</w:t>
      </w:r>
    </w:p>
    <w:p w14:paraId="13FC7CFF" w14:textId="77777777" w:rsidR="004B3206" w:rsidRDefault="004B3206" w:rsidP="004B32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повністю розуміє предмет Договору (Оферти);</w:t>
      </w:r>
    </w:p>
    <w:p w14:paraId="5853FAD5" w14:textId="77777777" w:rsidR="004B3206" w:rsidRDefault="004B3206" w:rsidP="004B32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наділений відповідними повноваженнями, які необхідні для укладення та виконання Договору.</w:t>
      </w:r>
    </w:p>
    <w:p w14:paraId="28CAA010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5.4. Акцептувавши умови цієї Оферти, Користувач також погодився з тим, що в випадку використання електронного цифрового підпису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документообороті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межах виконання цієї Оферти, Сторонами погоджено використання такого електронного цифрового підпису в порядку і на умовах передбачених Законом України «Про електронний цифровий підпис». При цьому, Сторони погодили, що в випадку використання електронного цифрового підпису, додаткове використання печатки (електронний печатки) для документів в межах виконання цієї Оферти не є обов’язковим.</w:t>
      </w:r>
    </w:p>
    <w:p w14:paraId="006B41C2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DC66EF1" w14:textId="77777777" w:rsidR="004B3206" w:rsidRDefault="004B3206" w:rsidP="004B32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Відповідальність Сторін Договору</w:t>
      </w:r>
    </w:p>
    <w:p w14:paraId="309AE79F" w14:textId="77777777" w:rsidR="004B3206" w:rsidRDefault="004B3206" w:rsidP="004B320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B49C76" w14:textId="77777777" w:rsidR="004B3206" w:rsidRDefault="004B3206" w:rsidP="004B3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6.1. За порушення умов Оферти Сторони несуть відповідальність, встановлену Офертою та/або чинним законодавством України.</w:t>
      </w:r>
    </w:p>
    <w:p w14:paraId="48E326F5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6.2. Користувач в повному обсязі несе відповідальність за:</w:t>
      </w:r>
    </w:p>
    <w:p w14:paraId="4D5A5D1E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6.2.1. зміст документів та інформації, що оприлюднюються під час процедури закупівлі. Оператор має право здійснювати контроль за достовірністю інформації, що розміщується Користувачем;</w:t>
      </w:r>
    </w:p>
    <w:p w14:paraId="1EB3391E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6.2.2. достовірність та повноту відомостей, зазначених Користувачем при реєстрації на Електронному майданчику;</w:t>
      </w:r>
    </w:p>
    <w:p w14:paraId="5CA2F8FB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6.2.3. свої дії, які вчиняються ним на Електронному майданчику під час процедури закупівлі, та дії осіб, які вчиняються від його імені з використанням його даних персональної ідентифікації;</w:t>
      </w:r>
    </w:p>
    <w:p w14:paraId="7336A127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6.2.4. розміщення на Електронному майданчику інформації шкідливого та образливого характеру та інформації, що не має відношення до проведення закупівлі.</w:t>
      </w:r>
    </w:p>
    <w:p w14:paraId="11D14B8F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6.3. Користувач зобов`язується своїми силами і за свій рахунок вирішувати спори і врегулювати претензії третіх осіб щодо розміщуваних матеріалів, або відшкодувати збитки (включаючи судові витрати), завдані Оператору Електронного майданчика в зв`язку з претензіями та позовами, підставою пред`явлення яких стало розміщення матеріалів Користувача.</w:t>
      </w:r>
    </w:p>
    <w:p w14:paraId="254C6021" w14:textId="77777777" w:rsidR="004B3206" w:rsidRDefault="004B3206" w:rsidP="004B32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вирішення спорів</w:t>
      </w:r>
    </w:p>
    <w:p w14:paraId="7E1087C9" w14:textId="77777777" w:rsidR="004B3206" w:rsidRDefault="004B3206" w:rsidP="004B32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3613E4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7.1. Всі спори та розбіжності, пов`язані з Офертою (Договором), Сторони вирішують шляхом переговорів.</w:t>
      </w:r>
    </w:p>
    <w:p w14:paraId="44A604FE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згідно чинного законодавства України.</w:t>
      </w:r>
    </w:p>
    <w:p w14:paraId="301A6515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A4A42D" w14:textId="77777777" w:rsidR="004B3206" w:rsidRDefault="004B3206" w:rsidP="004B32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Форс-мажор (обставини непереборної сили)</w:t>
      </w:r>
    </w:p>
    <w:p w14:paraId="6A3B5279" w14:textId="77777777" w:rsidR="004B3206" w:rsidRDefault="004B3206" w:rsidP="004B32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D7DD2E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8.1. Сторони звільняються від відповідальності за часткове, повне невиконання або неналежне виконання зобов`язань за цим Договором у разі, якщо невиконання або неналежне виконання зобов`язань є наслідком дії непереборної сили, тобто надзвичайних і невідворотних обставин, які Сторони не могли ні передбачити, ні запобігти їх настанню (обставини форс-мажору), а саме: пожежі, повені, землетрусу, страйку, масових безпорядків, заколоту, війни, або дій органів державної влади та інших обставин, що роблять неможливим виконання Сторонами взятих на себе зобов`язань, і якщо такі обставини безпосередньо вплинули на виконання Сторонами взятих на себе зобов`язань за Договором.</w:t>
      </w:r>
    </w:p>
    <w:p w14:paraId="744CCC6E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8.2. У разі настання обставин форс-мажору підчас дії даного Договору, виконання зобов`язань за даним Договором відкладається на термін дії обставин форс-мажору.</w:t>
      </w:r>
    </w:p>
    <w:p w14:paraId="414B83EF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8.3. Сторона, що не може виконати зобов`язання за Договором, повинна негайно, але не пізніше ніж через 3 (три) календарні дні після настання обставин форс-мажору, письмово повідомити про це іншу Сторону. Несвоєчасне повідомлення про настання обставини форс-мажору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виконання, цілком або частково, взятих на себе зобов`язань за цим Договором.</w:t>
      </w:r>
    </w:p>
    <w:p w14:paraId="09114377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55E553" w14:textId="77777777" w:rsidR="004B3206" w:rsidRDefault="004B3206" w:rsidP="004B3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4B8ABA" w14:textId="77777777" w:rsidR="004B3206" w:rsidRDefault="004B3206" w:rsidP="004B32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15D8DC" w14:textId="77777777" w:rsidR="004B3206" w:rsidRDefault="004B3206" w:rsidP="004B32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Реквізити Оператора</w:t>
      </w:r>
    </w:p>
    <w:p w14:paraId="122D6137" w14:textId="77777777" w:rsidR="004B3206" w:rsidRDefault="004B3206" w:rsidP="004B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5E5FDF" w14:textId="77777777" w:rsidR="004B3206" w:rsidRPr="004B3206" w:rsidRDefault="004B3206" w:rsidP="004B320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C2369D0" w14:textId="77777777" w:rsidR="004B3206" w:rsidRPr="004B3206" w:rsidRDefault="004B3206" w:rsidP="004B32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3206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 «ІНВЕСТ.ЮА МАРКЕТПЛЕЙС»</w:t>
      </w:r>
    </w:p>
    <w:p w14:paraId="659F2202" w14:textId="77777777" w:rsidR="004B3206" w:rsidRPr="004B3206" w:rsidRDefault="004B3206" w:rsidP="004B32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3206">
        <w:rPr>
          <w:rFonts w:ascii="Times New Roman" w:hAnsi="Times New Roman" w:cs="Times New Roman"/>
          <w:sz w:val="24"/>
          <w:szCs w:val="24"/>
          <w:lang w:val="uk-UA"/>
        </w:rPr>
        <w:t>Юридична адреса: 01021, місто Київ, Кловський узвіз, будинок 7,   офіс 10</w:t>
      </w:r>
    </w:p>
    <w:p w14:paraId="24E89194" w14:textId="3874407E" w:rsidR="004B3206" w:rsidRPr="004B3206" w:rsidRDefault="004B3206" w:rsidP="004B32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3206">
        <w:rPr>
          <w:rFonts w:ascii="Times New Roman" w:hAnsi="Times New Roman" w:cs="Times New Roman"/>
          <w:sz w:val="24"/>
          <w:szCs w:val="24"/>
          <w:lang w:val="uk-UA"/>
        </w:rPr>
        <w:t>Адреса для листування:</w:t>
      </w:r>
    </w:p>
    <w:p w14:paraId="09258EFF" w14:textId="5EDAEF53" w:rsidR="004B3206" w:rsidRPr="004B3206" w:rsidRDefault="004B3206" w:rsidP="004B32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3206">
        <w:rPr>
          <w:rFonts w:ascii="Times New Roman" w:hAnsi="Times New Roman" w:cs="Times New Roman"/>
          <w:sz w:val="24"/>
          <w:szCs w:val="24"/>
          <w:lang w:val="uk-UA"/>
        </w:rPr>
        <w:t>03035, місто Київ,  Солом’янська площа, будинок 2, офіс 500</w:t>
      </w:r>
    </w:p>
    <w:p w14:paraId="00EB70E8" w14:textId="77777777" w:rsidR="004B3206" w:rsidRPr="004B3206" w:rsidRDefault="004B3206" w:rsidP="004B32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3206">
        <w:rPr>
          <w:rFonts w:ascii="Times New Roman" w:hAnsi="Times New Roman" w:cs="Times New Roman"/>
          <w:sz w:val="24"/>
          <w:szCs w:val="24"/>
          <w:lang w:val="uk-UA"/>
        </w:rPr>
        <w:t>Рахунок у стандарті IBAN:</w:t>
      </w:r>
    </w:p>
    <w:p w14:paraId="63572475" w14:textId="77777777" w:rsidR="004B3206" w:rsidRPr="004B3206" w:rsidRDefault="004B3206" w:rsidP="004B32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3206">
        <w:rPr>
          <w:rFonts w:ascii="Times New Roman" w:hAnsi="Times New Roman" w:cs="Times New Roman"/>
          <w:sz w:val="24"/>
          <w:szCs w:val="24"/>
          <w:lang w:val="uk-UA"/>
        </w:rPr>
        <w:t>UA573005280000026001000010314</w:t>
      </w:r>
    </w:p>
    <w:p w14:paraId="211E94D8" w14:textId="77777777" w:rsidR="004B3206" w:rsidRPr="004B3206" w:rsidRDefault="004B3206" w:rsidP="004B32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3206">
        <w:rPr>
          <w:rFonts w:ascii="Times New Roman" w:hAnsi="Times New Roman" w:cs="Times New Roman"/>
          <w:sz w:val="24"/>
          <w:szCs w:val="24"/>
          <w:lang w:val="uk-UA"/>
        </w:rPr>
        <w:t>АТ «ОТП Банк» в м. Київ</w:t>
      </w:r>
    </w:p>
    <w:p w14:paraId="2D40D678" w14:textId="77777777" w:rsidR="004B3206" w:rsidRPr="004B3206" w:rsidRDefault="004B3206" w:rsidP="004B32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3206">
        <w:rPr>
          <w:rFonts w:ascii="Times New Roman" w:hAnsi="Times New Roman" w:cs="Times New Roman"/>
          <w:sz w:val="24"/>
          <w:szCs w:val="24"/>
          <w:lang w:val="uk-UA"/>
        </w:rPr>
        <w:t>МФО 300528</w:t>
      </w:r>
    </w:p>
    <w:p w14:paraId="2B7095AF" w14:textId="77777777" w:rsidR="004B3206" w:rsidRPr="004B3206" w:rsidRDefault="004B3206" w:rsidP="004B32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3206">
        <w:rPr>
          <w:rFonts w:ascii="Times New Roman" w:hAnsi="Times New Roman" w:cs="Times New Roman"/>
          <w:sz w:val="24"/>
          <w:szCs w:val="24"/>
          <w:lang w:val="uk-UA"/>
        </w:rPr>
        <w:t>Код з ЄДРПОУ  42512782</w:t>
      </w:r>
    </w:p>
    <w:p w14:paraId="2522AABF" w14:textId="56EB113F" w:rsidR="004B3206" w:rsidRDefault="004B3206" w:rsidP="004B32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3206">
        <w:rPr>
          <w:rFonts w:ascii="Times New Roman" w:hAnsi="Times New Roman" w:cs="Times New Roman"/>
          <w:sz w:val="24"/>
          <w:szCs w:val="24"/>
          <w:lang w:val="uk-UA"/>
        </w:rPr>
        <w:t>Телефон +380 97 777 75 73 , +380443337577</w:t>
      </w:r>
    </w:p>
    <w:p w14:paraId="13017CF9" w14:textId="77777777" w:rsidR="004B3206" w:rsidRPr="004B3206" w:rsidRDefault="004B3206" w:rsidP="004B32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34590040" w14:textId="2D840F71" w:rsidR="0099242E" w:rsidRPr="004B3206" w:rsidRDefault="004B3206" w:rsidP="004B3206">
      <w:pPr>
        <w:spacing w:after="0"/>
        <w:jc w:val="center"/>
        <w:rPr>
          <w:lang w:val="uk-UA"/>
        </w:rPr>
      </w:pPr>
      <w:r w:rsidRPr="004B3206">
        <w:rPr>
          <w:rFonts w:ascii="Times New Roman" w:hAnsi="Times New Roman" w:cs="Times New Roman"/>
          <w:sz w:val="24"/>
          <w:szCs w:val="24"/>
          <w:lang w:val="uk-UA"/>
        </w:rPr>
        <w:t>Директор       Бурка Сергій Олександрович</w:t>
      </w:r>
    </w:p>
    <w:sectPr w:rsidR="0099242E" w:rsidRPr="004B3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74B8"/>
    <w:multiLevelType w:val="hybridMultilevel"/>
    <w:tmpl w:val="9B52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1442"/>
    <w:multiLevelType w:val="hybridMultilevel"/>
    <w:tmpl w:val="5204CFD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365E8"/>
    <w:multiLevelType w:val="multilevel"/>
    <w:tmpl w:val="7A98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7A"/>
    <w:rsid w:val="004B3206"/>
    <w:rsid w:val="006A117A"/>
    <w:rsid w:val="0099242E"/>
    <w:rsid w:val="00E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C5D5"/>
  <w15:chartTrackingRefBased/>
  <w15:docId w15:val="{4E676B00-A7CC-41FC-B628-BFEC9EB9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06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B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320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unhideWhenUsed/>
    <w:rsid w:val="004B32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206"/>
    <w:pPr>
      <w:ind w:left="720"/>
      <w:contextualSpacing/>
    </w:pPr>
  </w:style>
  <w:style w:type="paragraph" w:customStyle="1" w:styleId="zk-contentpar">
    <w:name w:val="zk-content__par"/>
    <w:basedOn w:val="a"/>
    <w:rsid w:val="004B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4B3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invest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.invest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invest.ua/" TargetMode="External"/><Relationship Id="rId5" Type="http://schemas.openxmlformats.org/officeDocument/2006/relationships/hyperlink" Target="https://pro.invest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6670</Words>
  <Characters>3802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2024-02-28T08:59:00Z</dcterms:created>
  <dcterms:modified xsi:type="dcterms:W3CDTF">2024-02-28T09:17:00Z</dcterms:modified>
</cp:coreProperties>
</file>